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DEF45">
      <w:pPr>
        <w:spacing w:line="600" w:lineRule="exact"/>
        <w:jc w:val="center"/>
        <w:rPr>
          <w:rFonts w:hint="eastAsia" w:ascii="小标宋" w:hAnsi="小标宋" w:eastAsia="小标宋" w:cs="小标宋"/>
          <w:b/>
          <w:sz w:val="44"/>
          <w:szCs w:val="44"/>
        </w:rPr>
      </w:pPr>
      <w:r>
        <w:rPr>
          <w:rFonts w:hint="eastAsia" w:ascii="小标宋" w:hAnsi="小标宋" w:eastAsia="小标宋" w:cs="小标宋"/>
          <w:b/>
          <w:sz w:val="44"/>
          <w:szCs w:val="44"/>
        </w:rPr>
        <w:t>黑龙江财经学院202</w:t>
      </w:r>
      <w:r>
        <w:rPr>
          <w:rFonts w:hint="eastAsia" w:ascii="小标宋" w:hAnsi="小标宋" w:eastAsia="小标宋" w:cs="小标宋"/>
          <w:b/>
          <w:sz w:val="44"/>
          <w:szCs w:val="44"/>
          <w:lang w:val="en-US" w:eastAsia="zh-CN"/>
        </w:rPr>
        <w:t>3-2024学</w:t>
      </w:r>
      <w:r>
        <w:rPr>
          <w:rFonts w:hint="eastAsia" w:ascii="小标宋" w:hAnsi="小标宋" w:eastAsia="小标宋" w:cs="小标宋"/>
          <w:b/>
          <w:sz w:val="44"/>
          <w:szCs w:val="44"/>
        </w:rPr>
        <w:t>年</w:t>
      </w:r>
    </w:p>
    <w:p w14:paraId="786C07E2">
      <w:pPr>
        <w:spacing w:line="600" w:lineRule="exact"/>
        <w:jc w:val="center"/>
        <w:rPr>
          <w:rFonts w:ascii="小标宋" w:hAnsi="小标宋" w:eastAsia="小标宋" w:cs="小标宋"/>
          <w:b/>
          <w:sz w:val="44"/>
          <w:szCs w:val="44"/>
        </w:rPr>
      </w:pPr>
      <w:r>
        <w:rPr>
          <w:rFonts w:hint="eastAsia" w:ascii="小标宋" w:hAnsi="小标宋" w:eastAsia="小标宋" w:cs="小标宋"/>
          <w:b/>
          <w:sz w:val="44"/>
          <w:szCs w:val="44"/>
        </w:rPr>
        <w:t>国家励志奖学金评审工作方案</w:t>
      </w:r>
    </w:p>
    <w:p w14:paraId="0D29551F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ind w:firstLine="560" w:firstLineChars="200"/>
        <w:textAlignment w:val="auto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</w:rPr>
        <w:t>按照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  <w:lang w:eastAsia="zh-CN"/>
        </w:rPr>
        <w:t>《财政部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  <w:lang w:val="en-US" w:eastAsia="zh-CN"/>
        </w:rPr>
        <w:t xml:space="preserve"> 教育部 人力资源社会保障部 退役军人部中央军委国防动员部关于印发&lt;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  <w:lang w:eastAsia="zh-CN"/>
        </w:rPr>
        <w:t>学生资助资金管理办法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  <w:lang w:val="en-US" w:eastAsia="zh-CN"/>
        </w:rPr>
        <w:t>&gt;的通知》（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  <w:lang w:eastAsia="zh-CN"/>
        </w:rPr>
        <w:t>财教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</w:rPr>
        <w:t>〔20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</w:rPr>
        <w:t>〕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  <w:lang w:val="en-US" w:eastAsia="zh-CN"/>
        </w:rPr>
        <w:t>310号）、《关于印发&lt;黑龙江省省学生资助资金管理办法&gt;和&lt;黑龙江省学生资助资金管理实施细则&gt;的通知》(黑财规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</w:rPr>
        <w:t>〔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  <w:lang w:val="en-US" w:eastAsia="zh-CN"/>
        </w:rPr>
        <w:t>2023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</w:rPr>
        <w:t>〕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  <w:lang w:val="en-US" w:eastAsia="zh-CN"/>
        </w:rPr>
        <w:t>7号）、《关于做好2024年普通高校本专科生国家励志奖学金工作的通知》(（黑教服〔2024〕28号 ）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</w:rPr>
        <w:t>和《黑龙江财经学院国家奖学金、国家励志奖学金评审办法》的相关规定及要求，为做好我校202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</w:rPr>
        <w:t>年国家励志奖学金评审、材料报送工作，</w:t>
      </w:r>
      <w:r>
        <w:rPr>
          <w:rFonts w:hint="eastAsia" w:ascii="仿宋" w:hAnsi="仿宋" w:eastAsia="仿宋" w:cs="仿宋_GB2312"/>
          <w:sz w:val="28"/>
          <w:szCs w:val="28"/>
        </w:rPr>
        <w:t>结合学校实际制定工作方案：</w:t>
      </w:r>
    </w:p>
    <w:p w14:paraId="04D787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一、评审原则</w:t>
      </w:r>
    </w:p>
    <w:p w14:paraId="410F15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坚持公开、公平、公正、择优的原则。</w:t>
      </w:r>
    </w:p>
    <w:p w14:paraId="1E7603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二、评审条件</w:t>
      </w:r>
    </w:p>
    <w:p w14:paraId="688F8D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参照《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  <w:lang w:val="en-US" w:eastAsia="zh-CN"/>
        </w:rPr>
        <w:t>黑龙江省学生资助资金管理实施细则</w:t>
      </w:r>
      <w:r>
        <w:rPr>
          <w:rFonts w:hint="eastAsia" w:ascii="仿宋" w:hAnsi="仿宋" w:eastAsia="仿宋" w:cs="仿宋_GB2312"/>
          <w:sz w:val="28"/>
          <w:szCs w:val="28"/>
        </w:rPr>
        <w:t>》和《黑龙江财经学院国家奖学金、国家励志奖学金评审办法》条件。（见《学生手册》）</w:t>
      </w:r>
    </w:p>
    <w:p w14:paraId="4D0AC0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b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三、</w:t>
      </w:r>
      <w:r>
        <w:rPr>
          <w:rFonts w:hint="eastAsia" w:ascii="仿宋" w:hAnsi="仿宋" w:eastAsia="仿宋" w:cs="仿宋_GB2312"/>
          <w:b/>
          <w:sz w:val="28"/>
          <w:szCs w:val="28"/>
        </w:rPr>
        <w:t>宣传教育</w:t>
      </w:r>
    </w:p>
    <w:p w14:paraId="613643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1、各学院做好《</w:t>
      </w:r>
      <w:r>
        <w:rPr>
          <w:rFonts w:hint="eastAsia" w:ascii="仿宋" w:hAnsi="仿宋" w:eastAsia="仿宋" w:cs="仿宋_GB2312"/>
          <w:color w:val="333333"/>
          <w:kern w:val="0"/>
          <w:sz w:val="28"/>
          <w:szCs w:val="28"/>
          <w:lang w:val="en-US" w:eastAsia="zh-CN"/>
        </w:rPr>
        <w:t>黑龙江省学生资助资金管理实施细则</w:t>
      </w:r>
      <w:r>
        <w:rPr>
          <w:rFonts w:hint="eastAsia" w:ascii="仿宋" w:hAnsi="仿宋" w:eastAsia="仿宋" w:cs="仿宋_GB2312"/>
          <w:sz w:val="28"/>
          <w:szCs w:val="28"/>
        </w:rPr>
        <w:t>》和《黑龙江财经学院国家奖学金、国家励志奖学金评审办法》的宣传工作。采取线上和线下相结合的方式对学生进行宣传教育，激励学生勤奋学习。</w:t>
      </w:r>
    </w:p>
    <w:p w14:paraId="300289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2、学生处对202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_GB2312"/>
          <w:sz w:val="28"/>
          <w:szCs w:val="28"/>
        </w:rPr>
        <w:t>年国家励志奖学金评选政策及要求进行宣传。</w:t>
      </w:r>
    </w:p>
    <w:p w14:paraId="0EDC15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3、对评选国家励志奖学金的学生以学院、以班为单位召开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评议会</w:t>
      </w:r>
      <w:r>
        <w:rPr>
          <w:rFonts w:hint="eastAsia" w:ascii="仿宋" w:hAnsi="仿宋" w:eastAsia="仿宋" w:cs="仿宋_GB2312"/>
          <w:sz w:val="28"/>
          <w:szCs w:val="28"/>
        </w:rPr>
        <w:t>。</w:t>
      </w:r>
    </w:p>
    <w:p w14:paraId="5B3A5A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四、评审程序</w:t>
      </w:r>
    </w:p>
    <w:p w14:paraId="1203B0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1、各学院成立评审工作领导小组，组织实施本学院国家励志奖学金评审工作。</w:t>
      </w:r>
    </w:p>
    <w:p w14:paraId="32DBBF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2、个人填写申请表。</w:t>
      </w:r>
    </w:p>
    <w:p w14:paraId="2057F1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b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3、辅导员、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班主任、班团干部</w:t>
      </w:r>
      <w:r>
        <w:rPr>
          <w:rFonts w:hint="eastAsia" w:ascii="仿宋" w:hAnsi="仿宋" w:eastAsia="仿宋" w:cs="仿宋_GB2312"/>
          <w:sz w:val="28"/>
          <w:szCs w:val="28"/>
        </w:rPr>
        <w:t>组成学生班级国家励志奖学金评议小组，进行民主评议，推荐结果经学院评审工作领导小组审议后在</w:t>
      </w:r>
      <w:r>
        <w:rPr>
          <w:rFonts w:hint="eastAsia" w:ascii="仿宋" w:hAnsi="仿宋" w:eastAsia="仿宋" w:cs="仿宋_GB2312"/>
          <w:b/>
          <w:sz w:val="28"/>
          <w:szCs w:val="28"/>
        </w:rPr>
        <w:t>学院内公示五个工作日。</w:t>
      </w:r>
    </w:p>
    <w:p w14:paraId="67EC6B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4、推荐结果报学校评审委员会办公室进行审核，办公室设在学生处。</w:t>
      </w:r>
    </w:p>
    <w:p w14:paraId="348713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5、学校评审委员会办公室汇总后，报学校评审委员会审核，审核结果报学校评审领导小组审批。</w:t>
      </w:r>
    </w:p>
    <w:p w14:paraId="4EE9B1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6、评审结果</w:t>
      </w:r>
      <w:r>
        <w:rPr>
          <w:rFonts w:hint="eastAsia" w:ascii="仿宋" w:hAnsi="仿宋" w:eastAsia="仿宋" w:cs="仿宋_GB2312"/>
          <w:b/>
          <w:sz w:val="28"/>
          <w:szCs w:val="28"/>
        </w:rPr>
        <w:t>在全校公示五个工作日</w:t>
      </w:r>
      <w:r>
        <w:rPr>
          <w:rFonts w:hint="eastAsia" w:ascii="仿宋" w:hAnsi="仿宋" w:eastAsia="仿宋" w:cs="仿宋_GB2312"/>
          <w:sz w:val="28"/>
          <w:szCs w:val="28"/>
        </w:rPr>
        <w:t>，无异议后将结果及相关材料上报省教育服务中心。</w:t>
      </w:r>
    </w:p>
    <w:p w14:paraId="7326B7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五、名额分配</w:t>
      </w:r>
    </w:p>
    <w:p w14:paraId="086DE8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省教育服务中心下达国家励志奖学金名额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326</w:t>
      </w:r>
      <w:r>
        <w:rPr>
          <w:rFonts w:hint="eastAsia" w:ascii="仿宋" w:hAnsi="仿宋" w:eastAsia="仿宋" w:cs="仿宋_GB2312"/>
          <w:sz w:val="28"/>
          <w:szCs w:val="28"/>
        </w:rPr>
        <w:t>人。按照学生人数比例将名额分配至各学院。具体分配方案如下：</w:t>
      </w:r>
    </w:p>
    <w:tbl>
      <w:tblPr>
        <w:tblStyle w:val="4"/>
        <w:tblW w:w="81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2575"/>
        <w:gridCol w:w="3024"/>
        <w:gridCol w:w="1948"/>
      </w:tblGrid>
      <w:tr w14:paraId="1E276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249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序号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B49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学院</w:t>
            </w:r>
          </w:p>
        </w:tc>
        <w:tc>
          <w:tcPr>
            <w:tcW w:w="3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DFD1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学生人数（不含2024年入学新生）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 xml:space="preserve">      </w:t>
            </w:r>
          </w:p>
        </w:tc>
        <w:tc>
          <w:tcPr>
            <w:tcW w:w="1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02E8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国家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  <w:lang w:val="en-US" w:eastAsia="zh-CN"/>
              </w:rPr>
              <w:t>励志</w:t>
            </w: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奖学金分配人数</w:t>
            </w:r>
          </w:p>
        </w:tc>
      </w:tr>
      <w:tr w14:paraId="7572B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F1BA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2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B15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财经信息工程学院</w:t>
            </w:r>
          </w:p>
        </w:tc>
        <w:tc>
          <w:tcPr>
            <w:tcW w:w="3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3F8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1343</w:t>
            </w:r>
          </w:p>
        </w:tc>
        <w:tc>
          <w:tcPr>
            <w:tcW w:w="1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885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</w:tr>
      <w:tr w14:paraId="76BA5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3F5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2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E75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管理学院</w:t>
            </w:r>
          </w:p>
        </w:tc>
        <w:tc>
          <w:tcPr>
            <w:tcW w:w="3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406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919</w:t>
            </w:r>
          </w:p>
        </w:tc>
        <w:tc>
          <w:tcPr>
            <w:tcW w:w="1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175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</w:tr>
      <w:tr w14:paraId="32B70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53C3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36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会计学院</w:t>
            </w:r>
          </w:p>
        </w:tc>
        <w:tc>
          <w:tcPr>
            <w:tcW w:w="3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039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1875</w:t>
            </w:r>
          </w:p>
        </w:tc>
        <w:tc>
          <w:tcPr>
            <w:tcW w:w="1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5DB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</w:tr>
      <w:tr w14:paraId="2343F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4E57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CBE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金融学院</w:t>
            </w:r>
          </w:p>
        </w:tc>
        <w:tc>
          <w:tcPr>
            <w:tcW w:w="3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F6B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1447</w:t>
            </w:r>
          </w:p>
        </w:tc>
        <w:tc>
          <w:tcPr>
            <w:tcW w:w="1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786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 w14:paraId="76468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9E81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519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经济学院</w:t>
            </w:r>
          </w:p>
        </w:tc>
        <w:tc>
          <w:tcPr>
            <w:tcW w:w="3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928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1567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945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</w:tr>
      <w:tr w14:paraId="75C17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A6F7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ED3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人文学院</w:t>
            </w:r>
          </w:p>
        </w:tc>
        <w:tc>
          <w:tcPr>
            <w:tcW w:w="3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4D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1674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DCF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</w:tr>
      <w:tr w14:paraId="341A7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3315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D42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艺术学院</w:t>
            </w:r>
          </w:p>
        </w:tc>
        <w:tc>
          <w:tcPr>
            <w:tcW w:w="3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361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629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FF4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</w:tr>
      <w:tr w14:paraId="73B25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2756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01A4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ascii="仿宋" w:hAnsi="仿宋" w:eastAsia="仿宋" w:cs="仿宋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kern w:val="0"/>
                <w:sz w:val="28"/>
                <w:szCs w:val="28"/>
              </w:rPr>
              <w:t>合计</w:t>
            </w:r>
          </w:p>
        </w:tc>
        <w:tc>
          <w:tcPr>
            <w:tcW w:w="3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0A4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9454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F75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326</w:t>
            </w:r>
          </w:p>
        </w:tc>
      </w:tr>
    </w:tbl>
    <w:p w14:paraId="7B2686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六、时间安排</w:t>
      </w:r>
    </w:p>
    <w:p w14:paraId="127584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_GB2312"/>
          <w:sz w:val="28"/>
          <w:szCs w:val="28"/>
        </w:rPr>
        <w:t>日向学校领导汇报评审方案。召开相关部门领导工作会议，布置评审工作。</w:t>
      </w:r>
      <w:bookmarkStart w:id="0" w:name="_GoBack"/>
      <w:bookmarkEnd w:id="0"/>
    </w:p>
    <w:p w14:paraId="589B38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30日</w:t>
      </w:r>
      <w:r>
        <w:rPr>
          <w:rFonts w:hint="eastAsia" w:ascii="仿宋" w:hAnsi="仿宋" w:eastAsia="仿宋" w:cs="仿宋_GB2312"/>
          <w:sz w:val="28"/>
          <w:szCs w:val="28"/>
        </w:rPr>
        <w:t>-10月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_GB2312"/>
          <w:sz w:val="28"/>
          <w:szCs w:val="28"/>
        </w:rPr>
        <w:t>日各学院宣传教育、评议、评审</w:t>
      </w:r>
    </w:p>
    <w:p w14:paraId="00CA14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10月14日-10月21日</w:t>
      </w:r>
      <w:r>
        <w:rPr>
          <w:rFonts w:hint="eastAsia" w:ascii="仿宋" w:hAnsi="仿宋" w:eastAsia="仿宋" w:cs="仿宋_GB2312"/>
          <w:sz w:val="28"/>
          <w:szCs w:val="28"/>
        </w:rPr>
        <w:t>学院公示。</w:t>
      </w:r>
    </w:p>
    <w:p w14:paraId="640A8B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10月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_GB2312"/>
          <w:sz w:val="28"/>
          <w:szCs w:val="28"/>
        </w:rPr>
        <w:t>日各学院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报送</w:t>
      </w:r>
      <w:r>
        <w:rPr>
          <w:rFonts w:hint="eastAsia" w:ascii="仿宋" w:hAnsi="仿宋" w:eastAsia="仿宋" w:cs="仿宋_GB2312"/>
          <w:sz w:val="28"/>
          <w:szCs w:val="28"/>
        </w:rPr>
        <w:t>初评材料。</w:t>
      </w:r>
    </w:p>
    <w:p w14:paraId="1585E2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10月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 w:cs="仿宋_GB2312"/>
          <w:sz w:val="28"/>
          <w:szCs w:val="28"/>
        </w:rPr>
        <w:t>日评审委员会办公室审查材料。</w:t>
      </w:r>
    </w:p>
    <w:p w14:paraId="083348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10月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_GB2312"/>
          <w:sz w:val="28"/>
          <w:szCs w:val="28"/>
        </w:rPr>
        <w:t>日学校评审委员会审核。</w:t>
      </w:r>
    </w:p>
    <w:p w14:paraId="2BCE77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_GB2312"/>
          <w:sz w:val="28"/>
          <w:szCs w:val="28"/>
        </w:rPr>
        <w:t>日学校评审领导小组审批。</w:t>
      </w:r>
    </w:p>
    <w:p w14:paraId="14E700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_GB2312"/>
          <w:sz w:val="28"/>
          <w:szCs w:val="28"/>
        </w:rPr>
        <w:t>日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-11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_GB2312"/>
          <w:sz w:val="28"/>
          <w:szCs w:val="28"/>
        </w:rPr>
        <w:t>日学校公示。</w:t>
      </w:r>
    </w:p>
    <w:p w14:paraId="040FA4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_GB2312"/>
          <w:sz w:val="28"/>
          <w:szCs w:val="28"/>
        </w:rPr>
        <w:t>日将评审材料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报送</w:t>
      </w:r>
      <w:r>
        <w:rPr>
          <w:rFonts w:hint="eastAsia" w:ascii="仿宋" w:hAnsi="仿宋" w:eastAsia="仿宋" w:cs="仿宋_GB2312"/>
          <w:sz w:val="28"/>
          <w:szCs w:val="28"/>
        </w:rPr>
        <w:t xml:space="preserve">省教育服务中心。  </w:t>
      </w:r>
    </w:p>
    <w:p w14:paraId="3321A5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七、评审要求</w:t>
      </w:r>
    </w:p>
    <w:p w14:paraId="2CB600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1、各学院要重视本次国家励志奖学金评审工作，做好宣传教育工作。</w:t>
      </w:r>
    </w:p>
    <w:p w14:paraId="2AC2B1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2、按评审程序做好每项工作，把民主评议作为评审工作的重要环节之一，真正做到公开、公平、公正、择优。</w:t>
      </w:r>
    </w:p>
    <w:p w14:paraId="59F338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3、按时、保质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保</w:t>
      </w:r>
      <w:r>
        <w:rPr>
          <w:rFonts w:hint="eastAsia" w:ascii="仿宋" w:hAnsi="仿宋" w:eastAsia="仿宋" w:cs="仿宋_GB2312"/>
          <w:sz w:val="28"/>
          <w:szCs w:val="28"/>
        </w:rPr>
        <w:t xml:space="preserve">量上报推荐结果及相关材料。 </w:t>
      </w:r>
    </w:p>
    <w:p w14:paraId="41A5A3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51" w:firstLineChars="196"/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八、组织领导</w:t>
      </w:r>
    </w:p>
    <w:p w14:paraId="26C00C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（一）学校成立国家</w:t>
      </w:r>
      <w:r>
        <w:rPr>
          <w:rFonts w:hint="eastAsia" w:ascii="仿宋" w:hAnsi="仿宋" w:eastAsia="仿宋" w:cs="宋体"/>
          <w:b/>
          <w:bCs/>
          <w:sz w:val="28"/>
          <w:szCs w:val="28"/>
          <w:lang w:val="en-US" w:eastAsia="zh-CN"/>
        </w:rPr>
        <w:t>励志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奖学金评审领导小组</w:t>
      </w:r>
    </w:p>
    <w:p w14:paraId="62D38174">
      <w:pPr>
        <w:spacing w:line="500" w:lineRule="exact"/>
        <w:ind w:firstLine="691" w:firstLineChars="247"/>
        <w:rPr>
          <w:rFonts w:hint="default" w:ascii="仿宋" w:hAnsi="仿宋" w:eastAsia="仿宋" w:cs="仿宋_GB23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_GB2312"/>
          <w:sz w:val="28"/>
          <w:szCs w:val="28"/>
        </w:rPr>
        <w:t>组  长：于长福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 xml:space="preserve">  王</w:t>
      </w:r>
      <w:r>
        <w:rPr>
          <w:rFonts w:hint="eastAsia" w:ascii="仿宋" w:hAnsi="仿宋" w:eastAsia="仿宋" w:cs="仿宋_GB2312"/>
          <w:sz w:val="28"/>
          <w:szCs w:val="28"/>
        </w:rPr>
        <w:t xml:space="preserve">  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敏</w:t>
      </w:r>
    </w:p>
    <w:p w14:paraId="180B29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91" w:firstLineChars="247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副组长：李宪平</w:t>
      </w:r>
    </w:p>
    <w:p w14:paraId="7B58FD0B">
      <w:pPr>
        <w:spacing w:line="500" w:lineRule="exact"/>
        <w:ind w:firstLine="691" w:firstLineChars="247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成  员：李  怡  佟笑菊  董鲁敏  王玉峰  庹   莉 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sz w:val="28"/>
          <w:szCs w:val="28"/>
        </w:rPr>
        <w:t>徐  雷</w:t>
      </w:r>
    </w:p>
    <w:p w14:paraId="6E5EAD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（二）学校成立国家</w:t>
      </w:r>
      <w:r>
        <w:rPr>
          <w:rFonts w:hint="eastAsia" w:ascii="仿宋" w:hAnsi="仿宋" w:eastAsia="仿宋" w:cs="宋体"/>
          <w:b/>
          <w:bCs/>
          <w:sz w:val="28"/>
          <w:szCs w:val="28"/>
          <w:lang w:val="en-US" w:eastAsia="zh-CN"/>
        </w:rPr>
        <w:t>励志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奖学金评审委员会</w:t>
      </w:r>
    </w:p>
    <w:p w14:paraId="5019DC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91" w:firstLineChars="247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组  长：李宪平</w:t>
      </w:r>
    </w:p>
    <w:p w14:paraId="492533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91" w:firstLineChars="247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副组长：冯玉龙  </w:t>
      </w:r>
    </w:p>
    <w:p w14:paraId="2C503D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91" w:firstLineChars="247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成  员：于  水  王  超  代晓霞  冯  伟  孙铭壮  安慧姝  </w:t>
      </w:r>
    </w:p>
    <w:p w14:paraId="7569AF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811" w:firstLineChars="647"/>
        <w:rPr>
          <w:rFonts w:hint="eastAsia"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李晓璇  张永力  陈  峰  郭  晶  姜  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琨</w:t>
      </w:r>
    </w:p>
    <w:p w14:paraId="539C90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811" w:firstLineChars="647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(以姓氏笔画为序)  </w:t>
      </w:r>
    </w:p>
    <w:p w14:paraId="09AC04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80" w:firstLineChars="1850"/>
        <w:rPr>
          <w:rFonts w:ascii="仿宋" w:hAnsi="仿宋" w:eastAsia="仿宋" w:cs="仿宋_GB2312"/>
          <w:sz w:val="28"/>
          <w:szCs w:val="28"/>
        </w:rPr>
      </w:pPr>
    </w:p>
    <w:p w14:paraId="137CE9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80" w:firstLineChars="1850"/>
        <w:rPr>
          <w:rFonts w:ascii="仿宋" w:hAnsi="仿宋" w:eastAsia="仿宋" w:cs="仿宋_GB2312"/>
          <w:sz w:val="28"/>
          <w:szCs w:val="28"/>
        </w:rPr>
      </w:pPr>
    </w:p>
    <w:p w14:paraId="1B144E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80" w:firstLineChars="1850"/>
        <w:rPr>
          <w:rFonts w:ascii="仿宋" w:hAnsi="仿宋" w:eastAsia="仿宋" w:cs="仿宋_GB2312"/>
          <w:sz w:val="28"/>
          <w:szCs w:val="28"/>
        </w:rPr>
      </w:pPr>
    </w:p>
    <w:p w14:paraId="1D9793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80" w:firstLineChars="185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黑龙江财经学院</w:t>
      </w:r>
    </w:p>
    <w:p w14:paraId="12E2F9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20" w:firstLineChars="165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国家励志奖学金评审委员会</w:t>
      </w:r>
    </w:p>
    <w:p w14:paraId="4C723C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80" w:firstLineChars="185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202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_GB2312"/>
          <w:sz w:val="28"/>
          <w:szCs w:val="28"/>
        </w:rPr>
        <w:t>年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_GB2312"/>
          <w:sz w:val="28"/>
          <w:szCs w:val="28"/>
        </w:rPr>
        <w:t>日</w:t>
      </w:r>
    </w:p>
    <w:p w14:paraId="30E2D9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</w:p>
    <w:p w14:paraId="03DC62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</w:p>
    <w:sectPr>
      <w:headerReference r:id="rId3" w:type="default"/>
      <w:footerReference r:id="rId4" w:type="default"/>
      <w:footerReference r:id="rId5" w:type="even"/>
      <w:pgSz w:w="11906" w:h="16838"/>
      <w:pgMar w:top="1814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小标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124FE2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 w14:paraId="000DEBE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FFE78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61C54C4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EC96F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lNTA2YTNlMjI0ZDMwMmQ3NzI4NjExMjdhNDE3NTkifQ=="/>
  </w:docVars>
  <w:rsids>
    <w:rsidRoot w:val="00000000"/>
    <w:rsid w:val="19263CD4"/>
    <w:rsid w:val="27501ECE"/>
    <w:rsid w:val="27E5210D"/>
    <w:rsid w:val="32193A1F"/>
    <w:rsid w:val="373F45AF"/>
    <w:rsid w:val="3EE85404"/>
    <w:rsid w:val="6AFA61B5"/>
    <w:rsid w:val="6E91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1298</Words>
  <Characters>1390</Characters>
  <Lines>0</Lines>
  <Paragraphs>0</Paragraphs>
  <TotalTime>12</TotalTime>
  <ScaleCrop>false</ScaleCrop>
  <LinksUpToDate>false</LinksUpToDate>
  <CharactersWithSpaces>1468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2023-09-22T01:56:00Z</dcterms:created>
  <dc:creator>Administrator</dc:creator>
  <cp:lastModifiedBy>姜</cp:lastModifiedBy>
  <cp:lastPrinted>2024-09-27T06:36:00Z</cp:lastPrinted>
  <dcterms:modified xsi:type="dcterms:W3CDTF">2024-09-30T03:16:03Z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0A1424871BFE42FEBA0579F055373420_12</vt:lpwstr>
  </property>
</Properties>
</file>